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 w:eastAsia="宋体" w:cs="宋体"/>
          <w:b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</w:t>
      </w:r>
      <w:r>
        <w:rPr>
          <w:rFonts w:ascii="宋体" w:hAnsi="宋体" w:eastAsia="宋体" w:cs="宋体"/>
          <w:b/>
          <w:sz w:val="32"/>
          <w:szCs w:val="32"/>
        </w:rPr>
        <w:t>-20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21</w:t>
      </w:r>
      <w:r>
        <w:rPr>
          <w:rFonts w:ascii="宋体" w:hAnsi="宋体" w:eastAsia="宋体" w:cs="宋体"/>
          <w:b/>
          <w:sz w:val="32"/>
          <w:szCs w:val="32"/>
        </w:rPr>
        <w:t>学年第一学期开学通知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jc w:val="left"/>
      </w:pPr>
      <w:r>
        <w:rPr>
          <w:rStyle w:val="5"/>
          <w:rFonts w:hint="eastAsia" w:ascii="宋体" w:hAnsi="宋体" w:eastAsia="宋体" w:cs="宋体"/>
          <w:color w:val="4A4A4A"/>
          <w:sz w:val="24"/>
          <w:szCs w:val="24"/>
        </w:rPr>
        <w:t>  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 xml:space="preserve"> 一、暑假总体安排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firstLine="465"/>
        <w:jc w:val="left"/>
        <w:textAlignment w:val="auto"/>
      </w:pPr>
      <w:r>
        <w:rPr>
          <w:rFonts w:hint="eastAsia" w:ascii="宋体" w:hAnsi="宋体" w:eastAsia="宋体" w:cs="宋体"/>
          <w:color w:val="auto"/>
          <w:sz w:val="24"/>
          <w:szCs w:val="24"/>
        </w:rPr>
        <w:t>2019-2020学年第二学期暑假自2020年7月4日始，至2020年9月3日止；9月4日上午学生返校、报到，做开学准备；2018级学生9月7日正式上课，2019级学生9月21日正式上课。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65"/>
        <w:jc w:val="left"/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二、成绩公布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65"/>
        <w:jc w:val="left"/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各二级学院于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月3日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公布本学期成绩。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65"/>
        <w:jc w:val="left"/>
        <w:rPr>
          <w:color w:val="auto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三、补考安排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firstLine="448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1．本学期的期末补考安排在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日进行；补考具体安排于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日后登陆校园网查看。请有补考任务的学生关注补考安排，假期里认真复习，按时参加补考。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50"/>
        <w:jc w:val="left"/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2．补考学生须持学生证、身份证参加考试，缺证不得参加补考。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65"/>
        <w:jc w:val="left"/>
        <w:rPr>
          <w:color w:val="auto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四、缴费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65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1．20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-202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学年学费、住宿费的缴纳方法及时间要求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65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请于8月15日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后</w:t>
      </w:r>
      <w:r>
        <w:rPr>
          <w:rFonts w:hint="eastAsia" w:ascii="宋体" w:hAnsi="宋体"/>
          <w:color w:val="auto"/>
          <w:sz w:val="24"/>
        </w:rPr>
        <w:t>用</w:t>
      </w:r>
      <w:r>
        <w:rPr>
          <w:rFonts w:ascii="宋体" w:hAnsi="宋体"/>
          <w:color w:val="auto"/>
          <w:sz w:val="24"/>
        </w:rPr>
        <w:t>支付宝</w:t>
      </w:r>
      <w:r>
        <w:rPr>
          <w:rFonts w:hint="eastAsia" w:ascii="宋体" w:hAnsi="宋体"/>
          <w:color w:val="auto"/>
          <w:sz w:val="24"/>
        </w:rPr>
        <w:t>扫描</w:t>
      </w:r>
      <w:r>
        <w:rPr>
          <w:rFonts w:ascii="宋体" w:hAnsi="宋体"/>
          <w:color w:val="auto"/>
          <w:sz w:val="24"/>
        </w:rPr>
        <w:t>以下二维码</w:t>
      </w:r>
      <w:r>
        <w:rPr>
          <w:rFonts w:hint="eastAsia" w:ascii="宋体" w:hAnsi="宋体"/>
          <w:color w:val="auto"/>
          <w:sz w:val="24"/>
        </w:rPr>
        <w:t>缴纳学费及</w:t>
      </w:r>
      <w:r>
        <w:rPr>
          <w:rFonts w:ascii="宋体" w:hAnsi="宋体"/>
          <w:color w:val="auto"/>
          <w:sz w:val="24"/>
        </w:rPr>
        <w:t>住宿费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65"/>
        <w:jc w:val="left"/>
        <w:rPr>
          <w:rFonts w:hint="eastAsia" w:ascii="宋体" w:hAnsi="宋体"/>
          <w:color w:val="auto"/>
          <w:sz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38100</wp:posOffset>
            </wp:positionV>
            <wp:extent cx="831215" cy="831215"/>
            <wp:effectExtent l="0" t="0" r="6985" b="698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65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2．收费项目及收费标准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firstLine="465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（1）影视动画、产品艺术设计、环境艺术设计、数字媒体艺术设计等四个专业：11200元/年（其中学费10000元/年，住宿费1200元/年）；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firstLine="465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（2）通信技术（中德合作）、机电一体化技术（中德合作）等两个专业：13200元/年（其中学费12000元/年，住宿费1200元/年）；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65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（3）其他专业：8700元/年（其中学费7500元/年，住宿费1200元/年）。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65"/>
        <w:jc w:val="left"/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五、注册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firstLine="465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学生必须于自开学之日起三周内（9月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日前）完成注册手续；因故不能按时注册的需办理暂缓注册手续；各二级学院为注册学生的学生证加盖注册章。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65"/>
        <w:jc w:val="left"/>
      </w:pPr>
      <w:r>
        <w:rPr>
          <w:rFonts w:hint="eastAsia" w:ascii="宋体" w:hAnsi="宋体" w:eastAsia="宋体" w:cs="宋体"/>
          <w:color w:val="auto"/>
          <w:sz w:val="24"/>
          <w:szCs w:val="24"/>
        </w:rPr>
        <w:t>各二级学院需在9月2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日前将注册情况汇总表及有关材料报送教务处。 </w:t>
      </w:r>
      <w:r>
        <w:rPr>
          <w:rFonts w:hint="eastAsia" w:ascii="宋体" w:hAnsi="宋体" w:eastAsia="宋体" w:cs="宋体"/>
          <w:color w:val="4A4A4A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65"/>
        <w:jc w:val="left"/>
        <w:rPr>
          <w:color w:val="auto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六、教材征订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firstLine="448"/>
        <w:jc w:val="left"/>
        <w:textAlignment w:val="auto"/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本学期教材征订采用网上征订、网上支付的方法，具体安排见教务处网站公布的《20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-202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学年第一学期教材征订通知》，并按照相关要求做好教材征订和费用支付工作。 </w:t>
      </w:r>
      <w:r>
        <w:rPr>
          <w:rFonts w:hint="eastAsia" w:ascii="宋体" w:hAnsi="宋体" w:eastAsia="宋体" w:cs="宋体"/>
          <w:color w:val="4A4A4A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65"/>
        <w:jc w:val="left"/>
        <w:rPr>
          <w:color w:val="auto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七、复读选课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50"/>
        <w:jc w:val="left"/>
        <w:rPr>
          <w:rFonts w:hint="eastAsia" w:eastAsia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-20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学年第一学期复读选课安排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另行通知。</w:t>
      </w:r>
    </w:p>
    <w:p/>
    <w:p/>
    <w:p/>
    <w:p/>
    <w:p/>
    <w:p/>
    <w:p/>
    <w:p/>
    <w:p/>
    <w:p/>
    <w:p/>
    <w:p>
      <w:pPr>
        <w:jc w:val="right"/>
        <w:rPr>
          <w:sz w:val="24"/>
          <w:szCs w:val="24"/>
        </w:rPr>
      </w:pPr>
    </w:p>
    <w:p>
      <w:pPr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教务处</w:t>
      </w:r>
    </w:p>
    <w:p>
      <w:pPr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2020年7月3日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866A6"/>
    <w:rsid w:val="38E866A6"/>
    <w:rsid w:val="4C0456F4"/>
    <w:rsid w:val="7E68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26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character" w:customStyle="1" w:styleId="8">
    <w:name w:val="item-name"/>
    <w:basedOn w:val="4"/>
    <w:qFormat/>
    <w:uiPriority w:val="0"/>
  </w:style>
  <w:style w:type="character" w:customStyle="1" w:styleId="9">
    <w:name w:val="item-name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2020-07-03T05:43:00Z</dcterms:created>
  <dc:creator>HP</dc:creator>
  <cp:lastModifiedBy>HP</cp:lastModifiedBy>
  <dcterms:modified xsi:type="dcterms:W3CDTF">2020-07-03T07:24:29Z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